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EDB157F">
      <w:bookmarkStart w:name="_GoBack" w:id="0"/>
      <w:bookmarkEnd w:id="0"/>
      <w:r w:rsidRPr="2E18D806" w:rsidR="2E18D806">
        <w:rPr>
          <w:b w:val="1"/>
          <w:bCs w:val="1"/>
        </w:rPr>
        <w:t>Harmony Co-op Board of Directors</w:t>
      </w:r>
    </w:p>
    <w:p w:rsidR="2E18D806" w:rsidP="2E18D806" w:rsidRDefault="2E18D806" w14:paraId="319CED87" w14:textId="1F886B8B">
      <w:pPr>
        <w:pStyle w:val="Normal"/>
        <w:rPr>
          <w:b w:val="1"/>
          <w:bCs w:val="1"/>
        </w:rPr>
      </w:pPr>
      <w:r w:rsidRPr="538B415C" w:rsidR="2E18D806">
        <w:rPr>
          <w:b w:val="1"/>
          <w:bCs w:val="1"/>
        </w:rPr>
        <w:t>Minutes, February 23, 2022</w:t>
      </w:r>
    </w:p>
    <w:p w:rsidR="2E18D806" w:rsidP="2E18D806" w:rsidRDefault="2E18D806" w14:paraId="1DCB0CB8" w14:textId="054D4E54">
      <w:pPr>
        <w:pStyle w:val="Normal"/>
        <w:rPr>
          <w:b w:val="1"/>
          <w:bCs w:val="1"/>
        </w:rPr>
      </w:pPr>
      <w:r w:rsidRPr="2E18D806" w:rsidR="2E18D806">
        <w:rPr>
          <w:b w:val="1"/>
          <w:bCs w:val="1"/>
        </w:rPr>
        <w:t>Present:</w:t>
      </w:r>
    </w:p>
    <w:p w:rsidR="2E18D806" w:rsidP="2E18D806" w:rsidRDefault="2E18D806" w14:paraId="03BC5195" w14:textId="110C4031">
      <w:pPr>
        <w:pStyle w:val="Normal"/>
        <w:rPr>
          <w:b w:val="1"/>
          <w:bCs w:val="1"/>
        </w:rPr>
      </w:pPr>
      <w:r w:rsidRPr="2E18D806" w:rsidR="2E18D806">
        <w:rPr>
          <w:b w:val="1"/>
          <w:bCs w:val="1"/>
        </w:rPr>
        <w:t>Board: Rita, Mary, Leanne, Jan, Diane, Chuck, Tom, Kathryn</w:t>
      </w:r>
    </w:p>
    <w:p w:rsidR="2E18D806" w:rsidP="2E18D806" w:rsidRDefault="2E18D806" w14:paraId="10045A48" w14:textId="60526601">
      <w:pPr>
        <w:pStyle w:val="Normal"/>
        <w:rPr>
          <w:b w:val="1"/>
          <w:bCs w:val="1"/>
        </w:rPr>
      </w:pPr>
      <w:r w:rsidRPr="2E18D806" w:rsidR="2E18D806">
        <w:rPr>
          <w:b w:val="1"/>
          <w:bCs w:val="1"/>
        </w:rPr>
        <w:t xml:space="preserve">Staff: Rhonda and </w:t>
      </w:r>
      <w:r w:rsidRPr="2E18D806" w:rsidR="2E18D806">
        <w:rPr>
          <w:b w:val="1"/>
          <w:bCs w:val="1"/>
        </w:rPr>
        <w:t>Danielle</w:t>
      </w:r>
    </w:p>
    <w:p w:rsidR="2E18D806" w:rsidP="2E18D806" w:rsidRDefault="2E18D806" w14:paraId="27C76171" w14:textId="44D90D9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Call-to-Order: 6:00pm @ Wild Hare and Zoom</w:t>
      </w:r>
    </w:p>
    <w:p w:rsidR="2E18D806" w:rsidP="2E18D806" w:rsidRDefault="2E18D806" w14:paraId="7F4F837E" w14:textId="1D911B1E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Check In (SERVANT LEADERSHIP FOCUS TOPIC – EMPATHY) “Where have you seen evidence of our commitment to empathy in our organizational practices?”</w:t>
      </w:r>
    </w:p>
    <w:p w:rsidR="2E18D806" w:rsidP="2E18D806" w:rsidRDefault="2E18D806" w14:paraId="502BC323" w14:textId="06E0F565">
      <w:pPr>
        <w:pStyle w:val="ListParagraph"/>
        <w:numPr>
          <w:ilvl w:val="1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Responses included: Giving directors </w:t>
      </w:r>
      <w:proofErr w:type="gramStart"/>
      <w:r w:rsidRPr="2E18D806" w:rsidR="2E18D806">
        <w:rPr>
          <w:b w:val="1"/>
          <w:bCs w:val="1"/>
        </w:rPr>
        <w:t>option</w:t>
      </w:r>
      <w:proofErr w:type="gramEnd"/>
      <w:r w:rsidRPr="2E18D806" w:rsidR="2E18D806">
        <w:rPr>
          <w:b w:val="1"/>
          <w:bCs w:val="1"/>
        </w:rPr>
        <w:t xml:space="preserve"> to attend in person or </w:t>
      </w:r>
      <w:proofErr w:type="gramStart"/>
      <w:r w:rsidRPr="2E18D806" w:rsidR="2E18D806">
        <w:rPr>
          <w:b w:val="1"/>
          <w:bCs w:val="1"/>
        </w:rPr>
        <w:t>Zoom</w:t>
      </w:r>
      <w:proofErr w:type="gramEnd"/>
      <w:r w:rsidRPr="2E18D806" w:rsidR="2E18D806">
        <w:rPr>
          <w:b w:val="1"/>
          <w:bCs w:val="1"/>
        </w:rPr>
        <w:t xml:space="preserve">, listening to understand each other, empathy seen </w:t>
      </w:r>
      <w:proofErr w:type="gramStart"/>
      <w:r w:rsidRPr="2E18D806" w:rsidR="2E18D806">
        <w:rPr>
          <w:b w:val="1"/>
          <w:bCs w:val="1"/>
        </w:rPr>
        <w:t>at</w:t>
      </w:r>
      <w:proofErr w:type="gramEnd"/>
      <w:r w:rsidRPr="2E18D806" w:rsidR="2E18D806">
        <w:rPr>
          <w:b w:val="1"/>
          <w:bCs w:val="1"/>
        </w:rPr>
        <w:t xml:space="preserve"> Harmony.</w:t>
      </w:r>
    </w:p>
    <w:p w:rsidR="2E18D806" w:rsidP="2E18D806" w:rsidRDefault="2E18D806" w14:paraId="7A501AAF" w14:textId="4DF3335D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Consent Agenda</w:t>
      </w:r>
    </w:p>
    <w:p w:rsidR="2E18D806" w:rsidP="2E18D806" w:rsidRDefault="2E18D806" w14:paraId="63816388" w14:textId="6506A718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January minutes – APPROVED.</w:t>
      </w:r>
    </w:p>
    <w:p w:rsidR="2E18D806" w:rsidP="2E18D806" w:rsidRDefault="2E18D806" w14:paraId="1566AD30" w14:textId="336EBA59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Agenda</w:t>
      </w:r>
    </w:p>
    <w:p w:rsidR="2E18D806" w:rsidP="2E18D806" w:rsidRDefault="2E18D806" w14:paraId="3769E805" w14:textId="16D3C7E8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Governance: In Colleen’s absence, Mary led the convers</w:t>
      </w:r>
      <w:r w:rsidRPr="2E18D806" w:rsidR="2E18D806">
        <w:rPr>
          <w:b w:val="1"/>
          <w:bCs w:val="1"/>
        </w:rPr>
        <w:t>ation asking if anyone had questions about the material Colleen presented in the financial reports.</w:t>
      </w:r>
    </w:p>
    <w:p w:rsidR="2E18D806" w:rsidP="2E18D806" w:rsidRDefault="2E18D806" w14:paraId="6337A21A" w14:textId="6AEB82B0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B4 (Manager’s Report) - IN COMPLIANCE</w:t>
      </w:r>
    </w:p>
    <w:p w:rsidR="2E18D806" w:rsidP="2E18D806" w:rsidRDefault="2E18D806" w14:paraId="49963A9E" w14:textId="23DCBB83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Financial Statements</w:t>
      </w:r>
    </w:p>
    <w:p w:rsidR="2E18D806" w:rsidP="2E18D806" w:rsidRDefault="2E18D806" w14:paraId="765E9786" w14:textId="1F9D6DF3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B8 (Customer Service). Danielle presented this topic and reports that </w:t>
      </w:r>
      <w:r w:rsidRPr="2E18D806" w:rsidR="2E18D806">
        <w:rPr>
          <w:b w:val="1"/>
          <w:bCs w:val="1"/>
        </w:rPr>
        <w:t>we</w:t>
      </w:r>
      <w:r w:rsidRPr="2E18D806" w:rsidR="2E18D806">
        <w:rPr>
          <w:b w:val="1"/>
          <w:bCs w:val="1"/>
        </w:rPr>
        <w:t xml:space="preserve"> </w:t>
      </w:r>
      <w:r w:rsidRPr="2E18D806" w:rsidR="2E18D806">
        <w:rPr>
          <w:b w:val="1"/>
          <w:bCs w:val="1"/>
        </w:rPr>
        <w:t>consistently receive</w:t>
      </w:r>
      <w:r w:rsidRPr="2E18D806" w:rsidR="2E18D806">
        <w:rPr>
          <w:b w:val="1"/>
          <w:bCs w:val="1"/>
        </w:rPr>
        <w:t xml:space="preserve"> </w:t>
      </w:r>
      <w:r w:rsidRPr="2E18D806" w:rsidR="2E18D806">
        <w:rPr>
          <w:b w:val="1"/>
          <w:bCs w:val="1"/>
        </w:rPr>
        <w:t>very positive</w:t>
      </w:r>
      <w:r w:rsidRPr="2E18D806" w:rsidR="2E18D806">
        <w:rPr>
          <w:b w:val="1"/>
          <w:bCs w:val="1"/>
        </w:rPr>
        <w:t xml:space="preserve"> feedback from customers. - IN COMPLIANCE</w:t>
      </w:r>
    </w:p>
    <w:p w:rsidR="2E18D806" w:rsidP="2E18D806" w:rsidRDefault="2E18D806" w14:paraId="15ED383B" w14:textId="3A17411A">
      <w:pPr>
        <w:pStyle w:val="ListParagraph"/>
        <w:numPr>
          <w:ilvl w:val="1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B9 (Environmental Policy) - Mary explained that this policy had been revisited last year and Colleen had let her know that the revision </w:t>
      </w:r>
      <w:r w:rsidRPr="2E18D806" w:rsidR="2E18D806">
        <w:rPr>
          <w:b w:val="1"/>
          <w:bCs w:val="1"/>
        </w:rPr>
        <w:t>hadn’t</w:t>
      </w:r>
      <w:r w:rsidRPr="2E18D806" w:rsidR="2E18D806">
        <w:rPr>
          <w:b w:val="1"/>
          <w:bCs w:val="1"/>
        </w:rPr>
        <w:t xml:space="preserve"> made it into this year’s response. Colleen will </w:t>
      </w:r>
      <w:r w:rsidRPr="2E18D806" w:rsidR="2E18D806">
        <w:rPr>
          <w:b w:val="1"/>
          <w:bCs w:val="1"/>
        </w:rPr>
        <w:t>provide</w:t>
      </w:r>
      <w:r w:rsidRPr="2E18D806" w:rsidR="2E18D806">
        <w:rPr>
          <w:b w:val="1"/>
          <w:bCs w:val="1"/>
        </w:rPr>
        <w:t xml:space="preserve"> an updated report next month. HELD UNTIL MARCH MEETING.</w:t>
      </w:r>
    </w:p>
    <w:p w:rsidR="2E18D806" w:rsidP="2E18D806" w:rsidRDefault="2E18D806" w14:paraId="40A38592" w14:textId="473E05F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Draft Action Plan: Rita led the discussion of the final three work areas yet to be incorporated into the BOD calendar for the year.</w:t>
      </w:r>
    </w:p>
    <w:p w:rsidR="2E18D806" w:rsidP="2E18D806" w:rsidRDefault="2E18D806" w14:paraId="668F6C97" w14:textId="70342A45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Finalized BOD roles re communication – discussion to coordinate with reporting on roles in April meeting. </w:t>
      </w:r>
    </w:p>
    <w:p w:rsidR="2E18D806" w:rsidP="2E18D806" w:rsidRDefault="2E18D806" w14:paraId="5F7B84CA" w14:textId="7A7CC474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Will review Culture of Care again in May to </w:t>
      </w:r>
      <w:r w:rsidRPr="2E18D806" w:rsidR="2E18D806">
        <w:rPr>
          <w:b w:val="1"/>
          <w:bCs w:val="1"/>
        </w:rPr>
        <w:t>determine</w:t>
      </w:r>
      <w:r w:rsidRPr="2E18D806" w:rsidR="2E18D806">
        <w:rPr>
          <w:b w:val="1"/>
          <w:bCs w:val="1"/>
        </w:rPr>
        <w:t xml:space="preserve"> need.</w:t>
      </w:r>
    </w:p>
    <w:p w:rsidR="2E18D806" w:rsidP="2E18D806" w:rsidRDefault="2E18D806" w14:paraId="09110A13" w14:textId="5ACF11FF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Plan to kick off Everyone Welcome topic in May.</w:t>
      </w:r>
    </w:p>
    <w:p w:rsidR="2E18D806" w:rsidP="2E18D806" w:rsidRDefault="2E18D806" w14:paraId="7DE87C50" w14:textId="3584EF6E">
      <w:pPr>
        <w:pStyle w:val="ListParagraph"/>
        <w:numPr>
          <w:ilvl w:val="1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Rita reported progress on her one on ones with Board. Going well. Board thanks Rita.</w:t>
      </w:r>
    </w:p>
    <w:p w:rsidR="2E18D806" w:rsidP="2E18D806" w:rsidRDefault="2E18D806" w14:paraId="7B0636B8" w14:textId="7AC53771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Annual Meeting (outline and plan) – Meeting to be held April 24, 2022 @ 1:00pm – 3:00pm via Zoom. </w:t>
      </w:r>
    </w:p>
    <w:p w:rsidR="2E18D806" w:rsidP="2E18D806" w:rsidRDefault="2E18D806" w14:paraId="731CF578" w14:textId="115E8DA0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Decision - Board invited to be in the room. </w:t>
      </w:r>
      <w:r w:rsidRPr="2E18D806" w:rsidR="2E18D806">
        <w:rPr>
          <w:b w:val="1"/>
          <w:bCs w:val="1"/>
        </w:rPr>
        <w:t>Probably the</w:t>
      </w:r>
      <w:r w:rsidRPr="2E18D806" w:rsidR="2E18D806">
        <w:rPr>
          <w:b w:val="1"/>
          <w:bCs w:val="1"/>
        </w:rPr>
        <w:t xml:space="preserve"> back room, which is larger. </w:t>
      </w:r>
      <w:proofErr w:type="gramStart"/>
      <w:r w:rsidRPr="2E18D806" w:rsidR="2E18D806">
        <w:rPr>
          <w:b w:val="1"/>
          <w:bCs w:val="1"/>
        </w:rPr>
        <w:t>Can</w:t>
      </w:r>
      <w:proofErr w:type="gramEnd"/>
      <w:r w:rsidRPr="2E18D806" w:rsidR="2E18D806">
        <w:rPr>
          <w:b w:val="1"/>
          <w:bCs w:val="1"/>
        </w:rPr>
        <w:t xml:space="preserve"> also choose to attend via Zoom.</w:t>
      </w:r>
    </w:p>
    <w:p w:rsidR="2E18D806" w:rsidP="2E18D806" w:rsidRDefault="2E18D806" w14:paraId="58D357B4" w14:textId="2623B1E2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Mary to design an online </w:t>
      </w:r>
      <w:proofErr w:type="gramStart"/>
      <w:r w:rsidRPr="2E18D806" w:rsidR="2E18D806">
        <w:rPr>
          <w:b w:val="1"/>
          <w:bCs w:val="1"/>
        </w:rPr>
        <w:t>white board</w:t>
      </w:r>
      <w:proofErr w:type="gramEnd"/>
      <w:r w:rsidRPr="2E18D806" w:rsidR="2E18D806">
        <w:rPr>
          <w:b w:val="1"/>
          <w:bCs w:val="1"/>
        </w:rPr>
        <w:t xml:space="preserve"> to </w:t>
      </w:r>
      <w:r w:rsidRPr="2E18D806" w:rsidR="2E18D806">
        <w:rPr>
          <w:b w:val="1"/>
          <w:bCs w:val="1"/>
        </w:rPr>
        <w:t>facilitate</w:t>
      </w:r>
      <w:r w:rsidRPr="2E18D806" w:rsidR="2E18D806">
        <w:rPr>
          <w:b w:val="1"/>
          <w:bCs w:val="1"/>
        </w:rPr>
        <w:t xml:space="preserve"> owners </w:t>
      </w:r>
      <w:proofErr w:type="gramStart"/>
      <w:r w:rsidRPr="2E18D806" w:rsidR="2E18D806">
        <w:rPr>
          <w:b w:val="1"/>
          <w:bCs w:val="1"/>
        </w:rPr>
        <w:t>telling</w:t>
      </w:r>
      <w:proofErr w:type="gramEnd"/>
      <w:r w:rsidRPr="2E18D806" w:rsidR="2E18D806">
        <w:rPr>
          <w:b w:val="1"/>
          <w:bCs w:val="1"/>
        </w:rPr>
        <w:t xml:space="preserve"> about the last 10 years of Harmony’s history. Interactive journey/history session. Decision – to present this first, before the official </w:t>
      </w:r>
      <w:r w:rsidRPr="2E18D806" w:rsidR="2E18D806">
        <w:rPr>
          <w:b w:val="1"/>
          <w:bCs w:val="1"/>
        </w:rPr>
        <w:t>Annual</w:t>
      </w:r>
      <w:r w:rsidRPr="2E18D806" w:rsidR="2E18D806">
        <w:rPr>
          <w:b w:val="1"/>
          <w:bCs w:val="1"/>
        </w:rPr>
        <w:t xml:space="preserve"> Meeting.</w:t>
      </w:r>
    </w:p>
    <w:p w:rsidR="2E18D806" w:rsidP="2E18D806" w:rsidRDefault="2E18D806" w14:paraId="5C83776D" w14:textId="7A5D79BC">
      <w:pPr>
        <w:pStyle w:val="ListParagraph"/>
        <w:numPr>
          <w:ilvl w:val="1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Business/formal board meeting to begin at 2:00pm. Break out into small online groups.</w:t>
      </w:r>
    </w:p>
    <w:p w:rsidR="2E18D806" w:rsidP="2E18D806" w:rsidRDefault="2E18D806" w14:paraId="0B0B29B0" w14:textId="5E80A68C">
      <w:pPr>
        <w:pStyle w:val="Normal"/>
        <w:rPr>
          <w:b w:val="1"/>
          <w:bCs w:val="1"/>
        </w:rPr>
      </w:pPr>
    </w:p>
    <w:p w:rsidR="2E18D806" w:rsidP="2E18D806" w:rsidRDefault="2E18D806" w14:paraId="56BC8C42" w14:textId="3DFA3423">
      <w:pPr>
        <w:pStyle w:val="Normal"/>
        <w:rPr>
          <w:b w:val="1"/>
          <w:bCs w:val="1"/>
        </w:rPr>
      </w:pPr>
    </w:p>
    <w:p w:rsidR="2E18D806" w:rsidP="2E18D806" w:rsidRDefault="2E18D806" w14:paraId="6624A58E" w14:textId="3D8AF29D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Onboarding, Board Development and Recruitment</w:t>
      </w:r>
    </w:p>
    <w:p w:rsidR="2E18D806" w:rsidP="2E18D806" w:rsidRDefault="2E18D806" w14:paraId="593400F3" w14:textId="00D1365C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Candidate progress updates. Three people officially on ballot for the three open BOD seats.</w:t>
      </w:r>
    </w:p>
    <w:p w:rsidR="2E18D806" w:rsidP="2E18D806" w:rsidRDefault="2E18D806" w14:paraId="63C13943" w14:textId="0A01BA93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Plan for tutorials for April Onboarding</w:t>
      </w:r>
    </w:p>
    <w:p w:rsidR="2E18D806" w:rsidP="2E18D806" w:rsidRDefault="2E18D806" w14:paraId="018F353A" w14:textId="38D68511">
      <w:pPr>
        <w:pStyle w:val="ListParagraph"/>
        <w:numPr>
          <w:ilvl w:val="2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Financial Statements – Chuck will write a basic tutorial for financial statements and present a draft at the March meeting. </w:t>
      </w:r>
    </w:p>
    <w:p w:rsidR="2E18D806" w:rsidP="2E18D806" w:rsidRDefault="2E18D806" w14:paraId="757CAC6A" w14:textId="31EEE482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Teams – Rita to </w:t>
      </w:r>
      <w:r w:rsidRPr="2E18D806" w:rsidR="2E18D806">
        <w:rPr>
          <w:b w:val="1"/>
          <w:bCs w:val="1"/>
        </w:rPr>
        <w:t>facilitate</w:t>
      </w:r>
      <w:r w:rsidRPr="2E18D806" w:rsidR="2E18D806">
        <w:rPr>
          <w:b w:val="1"/>
          <w:bCs w:val="1"/>
        </w:rPr>
        <w:t xml:space="preserve"> training on navigating Teams.</w:t>
      </w:r>
    </w:p>
    <w:p w:rsidR="2E18D806" w:rsidP="2E18D806" w:rsidRDefault="2E18D806" w14:paraId="73616156" w14:textId="1A123A20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Virtual CBD 101 Training – March 19, 2022. Harmony to cover costs. Those interested are to contact Colleen to arrange payment.</w:t>
      </w:r>
    </w:p>
    <w:p w:rsidR="2E18D806" w:rsidP="2E18D806" w:rsidRDefault="2E18D806" w14:paraId="3115BA14" w14:textId="08066510">
      <w:pPr>
        <w:pStyle w:val="ListParagraph"/>
        <w:numPr>
          <w:ilvl w:val="0"/>
          <w:numId w:val="1"/>
        </w:numPr>
        <w:rPr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Wrap Up</w:t>
      </w:r>
    </w:p>
    <w:p w:rsidR="2E18D806" w:rsidP="2E18D806" w:rsidRDefault="2E18D806" w14:paraId="4E28FB9C" w14:textId="1A8DD664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Process Reflection</w:t>
      </w:r>
    </w:p>
    <w:p w:rsidR="2E18D806" w:rsidP="2E18D806" w:rsidRDefault="2E18D806" w14:paraId="5D31883D" w14:textId="406ABBA7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Kathryn: Group Photo and Summary</w:t>
      </w:r>
    </w:p>
    <w:p w:rsidR="2E18D806" w:rsidP="2E18D806" w:rsidRDefault="2E18D806" w14:paraId="49AD91A3" w14:textId="2278FB30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>Meeting adjourned 8:00pm.</w:t>
      </w:r>
    </w:p>
    <w:p w:rsidR="2E18D806" w:rsidP="2E18D806" w:rsidRDefault="2E18D806" w14:paraId="1427532A" w14:textId="7E2BC634">
      <w:pPr>
        <w:pStyle w:val="ListParagraph"/>
        <w:numPr>
          <w:ilvl w:val="1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E18D806" w:rsidR="2E18D806">
        <w:rPr>
          <w:b w:val="1"/>
          <w:bCs w:val="1"/>
        </w:rPr>
        <w:t xml:space="preserve">Next board meeting will be March 30, </w:t>
      </w:r>
      <w:proofErr w:type="gramStart"/>
      <w:r w:rsidRPr="2E18D806" w:rsidR="2E18D806">
        <w:rPr>
          <w:b w:val="1"/>
          <w:bCs w:val="1"/>
        </w:rPr>
        <w:t>2022</w:t>
      </w:r>
      <w:proofErr w:type="gramEnd"/>
      <w:r w:rsidRPr="2E18D806" w:rsidR="2E18D806">
        <w:rPr>
          <w:b w:val="1"/>
          <w:bCs w:val="1"/>
        </w:rPr>
        <w:t xml:space="preserve"> at 6:00pm, location TBD.</w:t>
      </w:r>
    </w:p>
    <w:p w:rsidR="2E18D806" w:rsidP="2E18D806" w:rsidRDefault="2E18D806" w14:paraId="062628A2" w14:textId="65398EB7">
      <w:pPr>
        <w:pStyle w:val="Normal"/>
        <w:ind w:left="720"/>
        <w:rPr>
          <w:b w:val="1"/>
          <w:bCs w:val="1"/>
        </w:rPr>
      </w:pPr>
    </w:p>
    <w:p w:rsidR="2E18D806" w:rsidP="2E18D806" w:rsidRDefault="2E18D806" w14:paraId="70FB1E7A" w14:textId="5252F4B0">
      <w:pPr>
        <w:pStyle w:val="Normal"/>
        <w:rPr>
          <w:b w:val="1"/>
          <w:bCs w:val="1"/>
        </w:rPr>
      </w:pPr>
    </w:p>
    <w:p w:rsidR="2E18D806" w:rsidP="2E18D806" w:rsidRDefault="2E18D806" w14:paraId="3551F40D" w14:textId="14453886">
      <w:pPr>
        <w:pStyle w:val="Normal"/>
        <w:rPr>
          <w:b w:val="1"/>
          <w:bCs w:val="1"/>
        </w:rPr>
      </w:pPr>
    </w:p>
    <w:p w:rsidR="2E18D806" w:rsidP="2E18D806" w:rsidRDefault="2E18D806" w14:paraId="1330728B" w14:textId="5FB07842">
      <w:pPr>
        <w:pStyle w:val="Normal"/>
        <w:rPr>
          <w:b w:val="1"/>
          <w:bCs w:val="1"/>
        </w:rPr>
      </w:pPr>
    </w:p>
    <w:p w:rsidR="2E18D806" w:rsidP="2E18D806" w:rsidRDefault="2E18D806" w14:paraId="1C0CB7E7" w14:textId="0FB8C32E">
      <w:pPr>
        <w:pStyle w:val="Normal"/>
        <w:rPr>
          <w:b w:val="1"/>
          <w:bCs w:val="1"/>
        </w:rPr>
      </w:pPr>
      <w:r w:rsidRPr="2E18D806" w:rsidR="2E18D806">
        <w:rPr>
          <w:b w:val="1"/>
          <w:bCs w:val="1"/>
        </w:rPr>
        <w:t xml:space="preserve">Rhonda Lokken, Board Administrator </w:t>
      </w:r>
    </w:p>
    <w:p w:rsidR="2E18D806" w:rsidP="2E18D806" w:rsidRDefault="2E18D806" w14:paraId="2AB65921" w14:textId="7FBD19CB">
      <w:pPr>
        <w:pStyle w:val="Normal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15DF24"/>
    <w:rsid w:val="0238F30E"/>
    <w:rsid w:val="025A6003"/>
    <w:rsid w:val="02B2854B"/>
    <w:rsid w:val="0517B56B"/>
    <w:rsid w:val="06795AD8"/>
    <w:rsid w:val="0785F66E"/>
    <w:rsid w:val="09EB268E"/>
    <w:rsid w:val="09F7A6A0"/>
    <w:rsid w:val="0A0D9C3C"/>
    <w:rsid w:val="0BDFD554"/>
    <w:rsid w:val="0EBE97B1"/>
    <w:rsid w:val="0ECFD288"/>
    <w:rsid w:val="105A6812"/>
    <w:rsid w:val="10BB33FD"/>
    <w:rsid w:val="11460111"/>
    <w:rsid w:val="1257045E"/>
    <w:rsid w:val="12B76E3E"/>
    <w:rsid w:val="12E1D172"/>
    <w:rsid w:val="139FCA27"/>
    <w:rsid w:val="1535C6BB"/>
    <w:rsid w:val="17868DFF"/>
    <w:rsid w:val="1887EFA5"/>
    <w:rsid w:val="18C645E2"/>
    <w:rsid w:val="195112F6"/>
    <w:rsid w:val="1BB64316"/>
    <w:rsid w:val="1D521377"/>
    <w:rsid w:val="203FCFB4"/>
    <w:rsid w:val="20787962"/>
    <w:rsid w:val="21644ECF"/>
    <w:rsid w:val="221449C3"/>
    <w:rsid w:val="2236BF71"/>
    <w:rsid w:val="256E6033"/>
    <w:rsid w:val="267775FA"/>
    <w:rsid w:val="267F6380"/>
    <w:rsid w:val="26F10837"/>
    <w:rsid w:val="281B33E1"/>
    <w:rsid w:val="2894C61E"/>
    <w:rsid w:val="2AF208B8"/>
    <w:rsid w:val="2B359449"/>
    <w:rsid w:val="2D683741"/>
    <w:rsid w:val="2E18D806"/>
    <w:rsid w:val="2F154279"/>
    <w:rsid w:val="308E9D2C"/>
    <w:rsid w:val="30B112DA"/>
    <w:rsid w:val="323BA864"/>
    <w:rsid w:val="33118835"/>
    <w:rsid w:val="33118835"/>
    <w:rsid w:val="33C63DEE"/>
    <w:rsid w:val="33D778C5"/>
    <w:rsid w:val="34682ED6"/>
    <w:rsid w:val="363CA8E5"/>
    <w:rsid w:val="3695874A"/>
    <w:rsid w:val="36CD2288"/>
    <w:rsid w:val="36FDDEB0"/>
    <w:rsid w:val="3899AF11"/>
    <w:rsid w:val="38AAE9E8"/>
    <w:rsid w:val="39B3FFAF"/>
    <w:rsid w:val="3A8294C2"/>
    <w:rsid w:val="3AF6F1AB"/>
    <w:rsid w:val="3CCE6017"/>
    <w:rsid w:val="3DAC2D6E"/>
    <w:rsid w:val="404B99D8"/>
    <w:rsid w:val="441B6EF2"/>
    <w:rsid w:val="45783219"/>
    <w:rsid w:val="47FFD7E7"/>
    <w:rsid w:val="48A8350F"/>
    <w:rsid w:val="49153152"/>
    <w:rsid w:val="4A650807"/>
    <w:rsid w:val="4BC6AD74"/>
    <w:rsid w:val="4E5DDE94"/>
    <w:rsid w:val="4FF1C16F"/>
    <w:rsid w:val="500AE9CC"/>
    <w:rsid w:val="5235EEF8"/>
    <w:rsid w:val="52393B62"/>
    <w:rsid w:val="53428A8E"/>
    <w:rsid w:val="538B415C"/>
    <w:rsid w:val="5815DF24"/>
    <w:rsid w:val="58F883CD"/>
    <w:rsid w:val="592FA381"/>
    <w:rsid w:val="59CB30DD"/>
    <w:rsid w:val="5C16FC32"/>
    <w:rsid w:val="5C283709"/>
    <w:rsid w:val="5F630A8C"/>
    <w:rsid w:val="6035B79C"/>
    <w:rsid w:val="610395B2"/>
    <w:rsid w:val="629AAB4E"/>
    <w:rsid w:val="690EA797"/>
    <w:rsid w:val="6C74C38A"/>
    <w:rsid w:val="6DB7B586"/>
    <w:rsid w:val="6E1093EB"/>
    <w:rsid w:val="702FA97C"/>
    <w:rsid w:val="7100911F"/>
    <w:rsid w:val="71EC668C"/>
    <w:rsid w:val="72AD9C57"/>
    <w:rsid w:val="75CC6476"/>
    <w:rsid w:val="7623EA68"/>
    <w:rsid w:val="791CDDDB"/>
    <w:rsid w:val="7DCDD950"/>
    <w:rsid w:val="7E87714F"/>
    <w:rsid w:val="7F01524B"/>
    <w:rsid w:val="7F69A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5DF24"/>
  <w15:chartTrackingRefBased/>
  <w15:docId w15:val="{355CBD50-270B-4B67-8462-E7DCF95952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ce053968690f478a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12" ma:contentTypeDescription="Create a new document." ma:contentTypeScope="" ma:versionID="ee55292bdd9e2b29cf5b1cc263df82f7">
  <xsd:schema xmlns:xsd="http://www.w3.org/2001/XMLSchema" xmlns:xs="http://www.w3.org/2001/XMLSchema" xmlns:p="http://schemas.microsoft.com/office/2006/metadata/properties" xmlns:ns2="11832fa0-123c-44fd-aa9c-4441f6e92898" xmlns:ns3="12d46984-7cea-4b22-9c1d-b3e0de05cfe7" targetNamespace="http://schemas.microsoft.com/office/2006/metadata/properties" ma:root="true" ma:fieldsID="0594a4d8cbadc01ddc1c2c54a4309b4f" ns2:_="" ns3:_="">
    <xsd:import namespace="11832fa0-123c-44fd-aa9c-4441f6e92898"/>
    <xsd:import namespace="12d46984-7cea-4b22-9c1d-b3e0de05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46984-7cea-4b22-9c1d-b3e0de05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ECD18-8DD8-494C-88AF-D54E88C83567}"/>
</file>

<file path=customXml/itemProps2.xml><?xml version="1.0" encoding="utf-8"?>
<ds:datastoreItem xmlns:ds="http://schemas.openxmlformats.org/officeDocument/2006/customXml" ds:itemID="{6971CCFE-0C8A-4D78-BDF1-7FD1C9ABE632}"/>
</file>

<file path=customXml/itemProps3.xml><?xml version="1.0" encoding="utf-8"?>
<ds:datastoreItem xmlns:ds="http://schemas.openxmlformats.org/officeDocument/2006/customXml" ds:itemID="{46CB3F1F-8831-4B93-B109-0BD23592B96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dcterms:created xsi:type="dcterms:W3CDTF">2022-02-25T18:44:06.0000000Z</dcterms:created>
  <dcterms:modified xsi:type="dcterms:W3CDTF">2022-03-31T15:22:23.3127333Z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